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A7788" w14:textId="19EEE873" w:rsidR="001E489F" w:rsidRPr="006C2E80" w:rsidRDefault="00DF64C1"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DF64C1">
        <w:rPr>
          <w:rFonts w:ascii="Arial" w:hAnsi="Arial"/>
          <w:b/>
          <w:noProof/>
          <w:sz w:val="24"/>
          <w:szCs w:val="24"/>
          <w:lang w:eastAsia="ja-JP"/>
        </w:rPr>
        <w:t>3GPP TSG-SA WG6 Meeting #5</w:t>
      </w:r>
      <w:r w:rsidR="00C42ED0">
        <w:rPr>
          <w:rFonts w:ascii="Arial" w:hAnsi="Arial"/>
          <w:b/>
          <w:noProof/>
          <w:sz w:val="24"/>
          <w:szCs w:val="24"/>
          <w:lang w:eastAsia="ja-JP"/>
        </w:rPr>
        <w:t>5</w:t>
      </w:r>
      <w:r w:rsidR="001E489F" w:rsidRPr="007861B8">
        <w:rPr>
          <w:rFonts w:ascii="Arial" w:hAnsi="Arial"/>
          <w:b/>
          <w:noProof/>
          <w:sz w:val="24"/>
          <w:szCs w:val="24"/>
          <w:lang w:eastAsia="ja-JP"/>
        </w:rPr>
        <w:tab/>
      </w:r>
      <w:r w:rsidRPr="00DF64C1">
        <w:rPr>
          <w:rFonts w:ascii="Arial" w:hAnsi="Arial"/>
          <w:b/>
          <w:noProof/>
          <w:sz w:val="24"/>
          <w:szCs w:val="24"/>
          <w:lang w:eastAsia="ja-JP"/>
        </w:rPr>
        <w:t>S6-23</w:t>
      </w:r>
      <w:r w:rsidR="00ED3BC1">
        <w:rPr>
          <w:rFonts w:ascii="Arial" w:hAnsi="Arial"/>
          <w:b/>
          <w:noProof/>
          <w:sz w:val="24"/>
          <w:szCs w:val="24"/>
          <w:lang w:eastAsia="ja-JP"/>
        </w:rPr>
        <w:t>1910</w:t>
      </w:r>
      <w:bookmarkStart w:id="0" w:name="_GoBack"/>
      <w:bookmarkEnd w:id="0"/>
    </w:p>
    <w:p w14:paraId="05B0D0A8" w14:textId="6F76A104" w:rsidR="001E489F" w:rsidRPr="00ED2ACE" w:rsidRDefault="00C42ED0" w:rsidP="00ED2ACE">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42ED0">
        <w:rPr>
          <w:rFonts w:ascii="Arial" w:hAnsi="Arial"/>
          <w:b/>
          <w:noProof/>
          <w:sz w:val="24"/>
          <w:szCs w:val="24"/>
          <w:lang w:eastAsia="ja-JP"/>
        </w:rPr>
        <w:t>Berlin, Germany 22</w:t>
      </w:r>
      <w:r w:rsidRPr="00C42ED0">
        <w:rPr>
          <w:rFonts w:ascii="Arial" w:hAnsi="Arial"/>
          <w:b/>
          <w:noProof/>
          <w:sz w:val="24"/>
          <w:szCs w:val="24"/>
          <w:vertAlign w:val="superscript"/>
          <w:lang w:eastAsia="ja-JP"/>
        </w:rPr>
        <w:t>nd</w:t>
      </w:r>
      <w:r w:rsidRPr="00C42ED0">
        <w:rPr>
          <w:rFonts w:ascii="Arial" w:hAnsi="Arial"/>
          <w:b/>
          <w:noProof/>
          <w:sz w:val="24"/>
          <w:szCs w:val="24"/>
          <w:lang w:eastAsia="ja-JP"/>
        </w:rPr>
        <w:t xml:space="preserve"> – 26</w:t>
      </w:r>
      <w:r w:rsidRPr="00C42ED0">
        <w:rPr>
          <w:rFonts w:ascii="Arial" w:hAnsi="Arial"/>
          <w:b/>
          <w:noProof/>
          <w:sz w:val="24"/>
          <w:szCs w:val="24"/>
          <w:vertAlign w:val="superscript"/>
          <w:lang w:eastAsia="ja-JP"/>
        </w:rPr>
        <w:t>th</w:t>
      </w:r>
      <w:r w:rsidRPr="00C42ED0">
        <w:rPr>
          <w:rFonts w:ascii="Arial" w:hAnsi="Arial"/>
          <w:b/>
          <w:noProof/>
          <w:sz w:val="24"/>
          <w:szCs w:val="24"/>
          <w:lang w:eastAsia="ja-JP"/>
        </w:rPr>
        <w:t xml:space="preserve"> May 2023</w:t>
      </w:r>
      <w:r w:rsidR="001E489F" w:rsidRPr="006C2E80">
        <w:tab/>
      </w:r>
      <w:r w:rsidR="001E489F" w:rsidRPr="007861B8">
        <w:rPr>
          <w:rFonts w:ascii="Arial" w:eastAsia="Batang" w:hAnsi="Arial" w:cs="Arial"/>
          <w:b/>
          <w:noProof/>
          <w:lang w:eastAsia="zh-CN"/>
        </w:rPr>
        <w:t>(revision of xx-yyxxxx)</w:t>
      </w:r>
    </w:p>
    <w:p w14:paraId="6B417959" w14:textId="4706CBA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D2ACE" w:rsidRPr="00927C1B">
        <w:rPr>
          <w:rFonts w:ascii="Arial" w:hAnsi="Arial" w:cs="Arial"/>
          <w:b/>
        </w:rPr>
        <w:t xml:space="preserve">Huawei, </w:t>
      </w:r>
      <w:proofErr w:type="spellStart"/>
      <w:r w:rsidR="00ED2ACE" w:rsidRPr="00927C1B">
        <w:rPr>
          <w:rFonts w:ascii="Arial" w:hAnsi="Arial" w:cs="Arial"/>
          <w:b/>
        </w:rPr>
        <w:t>HiSilicon</w:t>
      </w:r>
      <w:proofErr w:type="spellEnd"/>
    </w:p>
    <w:p w14:paraId="49D92DA3" w14:textId="2AD4D5C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D2ACE" w:rsidRPr="00ED2ACE">
        <w:rPr>
          <w:rFonts w:ascii="Arial" w:hAnsi="Arial" w:cs="Arial"/>
          <w:b/>
        </w:rPr>
        <w:t>Study on SEAL DD (Data Delivery) Phase 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Pr="00ED2ACE">
        <w:rPr>
          <w:rFonts w:ascii="Arial" w:hAnsi="Arial" w:cs="Arial"/>
          <w:b/>
        </w:rPr>
        <w:t>Approval</w:t>
      </w:r>
    </w:p>
    <w:p w14:paraId="1468BC60" w14:textId="6EF4881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D2ACE" w:rsidRPr="00ED2ACE">
        <w:rPr>
          <w:rFonts w:ascii="Arial" w:hAnsi="Arial" w:cs="Arial"/>
          <w:b/>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0120337" w:rsidR="001E489F" w:rsidRPr="00ED2ACE" w:rsidRDefault="001E489F" w:rsidP="00A4756F">
      <w:pPr>
        <w:pStyle w:val="1"/>
        <w:keepLines/>
        <w:pBdr>
          <w:top w:val="single" w:sz="12" w:space="3" w:color="auto"/>
        </w:pBdr>
        <w:overflowPunct w:val="0"/>
        <w:autoSpaceDE w:val="0"/>
        <w:autoSpaceDN w:val="0"/>
        <w:adjustRightInd w:val="0"/>
        <w:spacing w:before="100" w:beforeAutospacing="1" w:after="100" w:afterAutospacing="1"/>
        <w:ind w:left="1134" w:right="0" w:hanging="1134"/>
        <w:textAlignment w:val="baseline"/>
        <w:rPr>
          <w:rFonts w:eastAsia="等线"/>
          <w:b w:val="0"/>
          <w:sz w:val="36"/>
          <w:lang w:eastAsia="en-GB"/>
        </w:rPr>
      </w:pPr>
      <w:r w:rsidRPr="00ED2ACE">
        <w:rPr>
          <w:rFonts w:eastAsia="等线"/>
          <w:b w:val="0"/>
          <w:sz w:val="36"/>
          <w:lang w:eastAsia="en-GB"/>
        </w:rPr>
        <w:t>Title:</w:t>
      </w:r>
      <w:r w:rsidRPr="00ED2ACE">
        <w:rPr>
          <w:rFonts w:eastAsia="等线"/>
          <w:b w:val="0"/>
          <w:sz w:val="36"/>
          <w:lang w:eastAsia="en-GB"/>
        </w:rPr>
        <w:tab/>
      </w:r>
      <w:r w:rsidR="00ED2ACE">
        <w:rPr>
          <w:rFonts w:eastAsia="等线"/>
          <w:b w:val="0"/>
          <w:sz w:val="36"/>
          <w:lang w:eastAsia="en-GB"/>
        </w:rPr>
        <w:t>Study on SEAL DD (Data Delivery) Phase 2</w:t>
      </w:r>
    </w:p>
    <w:p w14:paraId="4520DCE2" w14:textId="0FB93648" w:rsidR="001E489F" w:rsidRPr="00ED2ACE" w:rsidRDefault="001E489F" w:rsidP="00A4756F">
      <w:pPr>
        <w:pStyle w:val="1"/>
        <w:keepLines/>
        <w:pBdr>
          <w:top w:val="single" w:sz="12" w:space="3" w:color="auto"/>
        </w:pBdr>
        <w:overflowPunct w:val="0"/>
        <w:autoSpaceDE w:val="0"/>
        <w:autoSpaceDN w:val="0"/>
        <w:adjustRightInd w:val="0"/>
        <w:spacing w:before="100" w:beforeAutospacing="1" w:after="100" w:afterAutospacing="1"/>
        <w:ind w:left="1134" w:right="0" w:hanging="1134"/>
        <w:textAlignment w:val="baseline"/>
        <w:rPr>
          <w:rFonts w:eastAsia="等线"/>
          <w:b w:val="0"/>
          <w:sz w:val="36"/>
          <w:lang w:eastAsia="en-GB"/>
        </w:rPr>
      </w:pPr>
      <w:r w:rsidRPr="00ED2ACE">
        <w:rPr>
          <w:rFonts w:eastAsia="等线"/>
          <w:b w:val="0"/>
          <w:sz w:val="36"/>
          <w:lang w:eastAsia="en-GB"/>
        </w:rPr>
        <w:t>Acronym:</w:t>
      </w:r>
      <w:r w:rsidR="00ED2ACE">
        <w:rPr>
          <w:rFonts w:eastAsia="等线"/>
          <w:b w:val="0"/>
          <w:sz w:val="36"/>
          <w:lang w:eastAsia="en-GB"/>
        </w:rPr>
        <w:t xml:space="preserve"> FS_SEALDD_Ph2</w:t>
      </w:r>
    </w:p>
    <w:p w14:paraId="15B1DB90" w14:textId="6F6B2C7E" w:rsidR="001E489F" w:rsidRPr="00ED2ACE" w:rsidRDefault="001E489F" w:rsidP="00A4756F">
      <w:pPr>
        <w:pStyle w:val="1"/>
        <w:keepLines/>
        <w:pBdr>
          <w:top w:val="single" w:sz="12" w:space="3" w:color="auto"/>
        </w:pBdr>
        <w:overflowPunct w:val="0"/>
        <w:autoSpaceDE w:val="0"/>
        <w:autoSpaceDN w:val="0"/>
        <w:adjustRightInd w:val="0"/>
        <w:spacing w:before="100" w:beforeAutospacing="1" w:after="100" w:afterAutospacing="1"/>
        <w:ind w:left="1134" w:right="0" w:hanging="1134"/>
        <w:textAlignment w:val="baseline"/>
        <w:rPr>
          <w:rFonts w:eastAsia="等线"/>
          <w:b w:val="0"/>
          <w:sz w:val="36"/>
          <w:lang w:eastAsia="en-GB"/>
        </w:rPr>
      </w:pPr>
      <w:r w:rsidRPr="00ED2ACE">
        <w:rPr>
          <w:rFonts w:eastAsia="等线"/>
          <w:b w:val="0"/>
          <w:sz w:val="36"/>
          <w:lang w:eastAsia="en-GB"/>
        </w:rPr>
        <w:t>Unique identifier:</w:t>
      </w:r>
      <w:r w:rsidRPr="00ED2ACE">
        <w:rPr>
          <w:rFonts w:eastAsia="等线"/>
          <w:b w:val="0"/>
          <w:sz w:val="36"/>
          <w:lang w:eastAsia="en-GB"/>
        </w:rPr>
        <w:tab/>
      </w:r>
      <w:r w:rsidR="00A4756F" w:rsidRPr="00A4756F">
        <w:rPr>
          <w:rFonts w:ascii="Times New Roman" w:hAnsi="Times New Roman"/>
          <w:b w:val="0"/>
          <w:i/>
          <w:sz w:val="20"/>
        </w:rPr>
        <w:t>{A number to be provided by MCC at the plenary}</w:t>
      </w:r>
    </w:p>
    <w:p w14:paraId="4D9605DA" w14:textId="14DDB85C" w:rsidR="001E489F" w:rsidRPr="00ED2ACE" w:rsidRDefault="001E489F" w:rsidP="00A4756F">
      <w:pPr>
        <w:pStyle w:val="1"/>
        <w:keepLines/>
        <w:pBdr>
          <w:top w:val="single" w:sz="12" w:space="3" w:color="auto"/>
        </w:pBdr>
        <w:overflowPunct w:val="0"/>
        <w:autoSpaceDE w:val="0"/>
        <w:autoSpaceDN w:val="0"/>
        <w:adjustRightInd w:val="0"/>
        <w:spacing w:before="100" w:beforeAutospacing="1" w:after="100" w:afterAutospacing="1"/>
        <w:ind w:left="1134" w:right="0" w:hanging="1134"/>
        <w:textAlignment w:val="baseline"/>
        <w:rPr>
          <w:rFonts w:eastAsia="等线"/>
          <w:b w:val="0"/>
          <w:sz w:val="36"/>
          <w:lang w:eastAsia="en-GB"/>
        </w:rPr>
      </w:pPr>
      <w:r w:rsidRPr="00ED2ACE">
        <w:rPr>
          <w:rFonts w:eastAsia="等线"/>
          <w:b w:val="0"/>
          <w:sz w:val="36"/>
          <w:lang w:eastAsia="en-GB"/>
        </w:rPr>
        <w:t>Potential target Release:</w:t>
      </w:r>
      <w:r w:rsidRPr="00ED2ACE">
        <w:rPr>
          <w:rFonts w:eastAsia="等线"/>
          <w:b w:val="0"/>
          <w:sz w:val="36"/>
          <w:lang w:eastAsia="en-GB"/>
        </w:rPr>
        <w:tab/>
        <w:t>Rel</w:t>
      </w:r>
      <w:r w:rsidR="00A4756F">
        <w:rPr>
          <w:rFonts w:eastAsia="等线"/>
          <w:b w:val="0"/>
          <w:sz w:val="36"/>
          <w:lang w:eastAsia="en-GB"/>
        </w:rPr>
        <w:t>-19</w:t>
      </w:r>
    </w:p>
    <w:p w14:paraId="6042014B" w14:textId="228BF778" w:rsidR="001E489F" w:rsidRPr="00ED2ACE" w:rsidRDefault="001E489F" w:rsidP="00ED2ACE">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DA84B10" w:rsidR="001E489F" w:rsidRPr="00381096" w:rsidRDefault="00A4756F" w:rsidP="005875D6">
            <w:pPr>
              <w:pStyle w:val="TAC"/>
              <w:rPr>
                <w:b/>
              </w:rPr>
            </w:pPr>
            <w:r w:rsidRPr="00381096">
              <w:rPr>
                <w:b/>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E644E3C" w:rsidR="001E489F" w:rsidRPr="00381096" w:rsidRDefault="00A4756F" w:rsidP="005875D6">
            <w:pPr>
              <w:pStyle w:val="TAC"/>
              <w:rPr>
                <w:b/>
              </w:rPr>
            </w:pPr>
            <w:r w:rsidRPr="00381096">
              <w:rPr>
                <w:b/>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57AFDC0" w:rsidR="001E489F" w:rsidRPr="00381096" w:rsidRDefault="00A4756F" w:rsidP="005875D6">
            <w:pPr>
              <w:pStyle w:val="TAC"/>
              <w:rPr>
                <w:b/>
              </w:rPr>
            </w:pPr>
            <w:r w:rsidRPr="00381096">
              <w:rPr>
                <w:b/>
              </w:rPr>
              <w:t>X</w:t>
            </w:r>
          </w:p>
        </w:tc>
        <w:tc>
          <w:tcPr>
            <w:tcW w:w="1037" w:type="dxa"/>
          </w:tcPr>
          <w:p w14:paraId="0602D5C7" w14:textId="77777777" w:rsidR="001E489F" w:rsidRDefault="001E489F" w:rsidP="005875D6">
            <w:pPr>
              <w:pStyle w:val="TAC"/>
            </w:pPr>
          </w:p>
        </w:tc>
        <w:tc>
          <w:tcPr>
            <w:tcW w:w="850" w:type="dxa"/>
          </w:tcPr>
          <w:p w14:paraId="35CFDED4" w14:textId="74D77B11" w:rsidR="001E489F" w:rsidRPr="00381096" w:rsidRDefault="00A4756F" w:rsidP="005875D6">
            <w:pPr>
              <w:pStyle w:val="TAC"/>
              <w:rPr>
                <w:b/>
              </w:rPr>
            </w:pPr>
            <w:r w:rsidRPr="00381096">
              <w:rPr>
                <w:b/>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6463368A" w:rsidR="001E489F" w:rsidRPr="00381096" w:rsidRDefault="00A4756F" w:rsidP="005875D6">
            <w:pPr>
              <w:pStyle w:val="TAC"/>
              <w:rPr>
                <w:b/>
              </w:rPr>
            </w:pPr>
            <w:r w:rsidRPr="00381096">
              <w:rPr>
                <w:b/>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4756F" w14:paraId="367726A7" w14:textId="77777777" w:rsidTr="00514F04">
        <w:trPr>
          <w:cantSplit/>
          <w:jc w:val="center"/>
        </w:trPr>
        <w:tc>
          <w:tcPr>
            <w:tcW w:w="452" w:type="dxa"/>
          </w:tcPr>
          <w:p w14:paraId="4DFF61FF" w14:textId="77777777" w:rsidR="00A4756F" w:rsidRDefault="00A4756F" w:rsidP="00514F04">
            <w:pPr>
              <w:pStyle w:val="TAC"/>
            </w:pPr>
          </w:p>
        </w:tc>
        <w:tc>
          <w:tcPr>
            <w:tcW w:w="2917" w:type="dxa"/>
            <w:shd w:val="clear" w:color="auto" w:fill="E0E0E0"/>
          </w:tcPr>
          <w:p w14:paraId="595F4216" w14:textId="77777777" w:rsidR="00A4756F" w:rsidRPr="006C2E80" w:rsidRDefault="00A4756F" w:rsidP="00514F04">
            <w:pPr>
              <w:pStyle w:val="TAH"/>
              <w:ind w:right="-99"/>
              <w:jc w:val="left"/>
              <w:rPr>
                <w:color w:val="0000FF"/>
              </w:rPr>
            </w:pPr>
            <w:r w:rsidRPr="006C2E80">
              <w:rPr>
                <w:color w:val="0000FF"/>
                <w:sz w:val="20"/>
              </w:rPr>
              <w:t>Feature</w:t>
            </w:r>
          </w:p>
        </w:tc>
      </w:tr>
      <w:tr w:rsidR="00A4756F" w:rsidRPr="00662741" w14:paraId="5C0EC536" w14:textId="77777777" w:rsidTr="00514F04">
        <w:trPr>
          <w:cantSplit/>
          <w:jc w:val="center"/>
        </w:trPr>
        <w:tc>
          <w:tcPr>
            <w:tcW w:w="452" w:type="dxa"/>
          </w:tcPr>
          <w:p w14:paraId="14129449" w14:textId="77777777" w:rsidR="00A4756F" w:rsidRPr="00662741" w:rsidRDefault="00A4756F" w:rsidP="00514F04">
            <w:pPr>
              <w:pStyle w:val="TAC"/>
            </w:pPr>
          </w:p>
        </w:tc>
        <w:tc>
          <w:tcPr>
            <w:tcW w:w="2917" w:type="dxa"/>
            <w:shd w:val="clear" w:color="auto" w:fill="E0E0E0"/>
            <w:tcMar>
              <w:left w:w="227" w:type="dxa"/>
            </w:tcMar>
          </w:tcPr>
          <w:p w14:paraId="27CF702A" w14:textId="77777777" w:rsidR="00A4756F" w:rsidRPr="00662741" w:rsidRDefault="00A4756F" w:rsidP="00514F04">
            <w:pPr>
              <w:pStyle w:val="TAH"/>
              <w:ind w:right="-99"/>
              <w:jc w:val="left"/>
            </w:pPr>
            <w:r w:rsidRPr="00662741">
              <w:t>Building Block</w:t>
            </w:r>
          </w:p>
        </w:tc>
      </w:tr>
      <w:tr w:rsidR="00A4756F" w:rsidRPr="00662741" w14:paraId="4D5B821A" w14:textId="77777777" w:rsidTr="00514F04">
        <w:trPr>
          <w:cantSplit/>
          <w:jc w:val="center"/>
        </w:trPr>
        <w:tc>
          <w:tcPr>
            <w:tcW w:w="452" w:type="dxa"/>
          </w:tcPr>
          <w:p w14:paraId="3DB08D2C" w14:textId="77777777" w:rsidR="00A4756F" w:rsidRPr="00662741" w:rsidRDefault="00A4756F" w:rsidP="00514F04">
            <w:pPr>
              <w:pStyle w:val="TAC"/>
            </w:pPr>
          </w:p>
        </w:tc>
        <w:tc>
          <w:tcPr>
            <w:tcW w:w="2917" w:type="dxa"/>
            <w:shd w:val="clear" w:color="auto" w:fill="E0E0E0"/>
            <w:tcMar>
              <w:left w:w="397" w:type="dxa"/>
            </w:tcMar>
          </w:tcPr>
          <w:p w14:paraId="3924A1AF" w14:textId="77777777" w:rsidR="00A4756F" w:rsidRPr="00662741" w:rsidRDefault="00A4756F" w:rsidP="00514F04">
            <w:pPr>
              <w:pStyle w:val="TAH"/>
              <w:ind w:right="-99"/>
              <w:jc w:val="left"/>
              <w:rPr>
                <w:b w:val="0"/>
                <w:i/>
              </w:rPr>
            </w:pPr>
            <w:r w:rsidRPr="00662741">
              <w:rPr>
                <w:b w:val="0"/>
                <w:i/>
                <w:sz w:val="16"/>
              </w:rPr>
              <w:t>Work Task</w:t>
            </w:r>
          </w:p>
        </w:tc>
      </w:tr>
      <w:tr w:rsidR="00A4756F" w:rsidRPr="00662741" w14:paraId="6B3806F1" w14:textId="77777777" w:rsidTr="00514F04">
        <w:trPr>
          <w:cantSplit/>
          <w:jc w:val="center"/>
        </w:trPr>
        <w:tc>
          <w:tcPr>
            <w:tcW w:w="452" w:type="dxa"/>
          </w:tcPr>
          <w:p w14:paraId="4A9AFCE1" w14:textId="77777777" w:rsidR="00A4756F" w:rsidRPr="00662741" w:rsidRDefault="00A4756F" w:rsidP="00514F04">
            <w:pPr>
              <w:pStyle w:val="TAC"/>
            </w:pPr>
            <w:r>
              <w:t>X</w:t>
            </w:r>
          </w:p>
        </w:tc>
        <w:tc>
          <w:tcPr>
            <w:tcW w:w="2917" w:type="dxa"/>
            <w:shd w:val="clear" w:color="auto" w:fill="E0E0E0"/>
          </w:tcPr>
          <w:p w14:paraId="36E430FC" w14:textId="77777777" w:rsidR="00A4756F" w:rsidRPr="006C2E80" w:rsidRDefault="00A4756F" w:rsidP="00514F04">
            <w:pPr>
              <w:pStyle w:val="TAH"/>
              <w:ind w:right="-99"/>
              <w:jc w:val="left"/>
              <w:rPr>
                <w:color w:val="0000FF"/>
              </w:rPr>
            </w:pPr>
            <w:r w:rsidRPr="006C2E80">
              <w:rPr>
                <w:color w:val="0000FF"/>
                <w:sz w:val="20"/>
              </w:rPr>
              <w:t>Study Item</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6EA1747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3B899DE2" w:rsidR="001E489F" w:rsidRPr="00ED2ACE" w:rsidRDefault="001E489F" w:rsidP="00ED2ACE">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3</w:t>
      </w:r>
      <w:r w:rsidRPr="007861B8">
        <w:rPr>
          <w:b w:val="0"/>
          <w:sz w:val="36"/>
          <w:lang w:eastAsia="ja-JP"/>
        </w:rPr>
        <w:tab/>
        <w:t>Justification</w:t>
      </w:r>
    </w:p>
    <w:p w14:paraId="17DDDAEB" w14:textId="77777777" w:rsidR="00A4756F" w:rsidRDefault="00A4756F" w:rsidP="001E489F">
      <w:pPr>
        <w:rPr>
          <w:lang w:val="en-US"/>
        </w:rPr>
      </w:pPr>
      <w:r>
        <w:rPr>
          <w:lang w:val="en-US"/>
        </w:rPr>
        <w:t xml:space="preserve">With increasing demand of applications consumption over mobile networks, more and more application content </w:t>
      </w:r>
      <w:proofErr w:type="gramStart"/>
      <w:r>
        <w:rPr>
          <w:lang w:val="en-US"/>
        </w:rPr>
        <w:t>is</w:t>
      </w:r>
      <w:proofErr w:type="gramEnd"/>
      <w:r>
        <w:rPr>
          <w:lang w:val="en-US"/>
        </w:rPr>
        <w:t xml:space="preserve"> transmitted over the mobile networks. Vertical applications have diverse requirements for the application content distribution and delivery. </w:t>
      </w:r>
    </w:p>
    <w:p w14:paraId="451786A4" w14:textId="77777777" w:rsidR="00A4756F" w:rsidRDefault="00A4756F" w:rsidP="001E489F">
      <w:pPr>
        <w:rPr>
          <w:lang w:val="en-US"/>
        </w:rPr>
      </w:pPr>
    </w:p>
    <w:p w14:paraId="13BBD011" w14:textId="7E7DBF42" w:rsidR="00A4756F" w:rsidRDefault="00A4756F" w:rsidP="001E489F">
      <w:pPr>
        <w:rPr>
          <w:lang w:val="en-US"/>
        </w:rPr>
      </w:pPr>
      <w:r>
        <w:rPr>
          <w:lang w:val="en-US"/>
        </w:rPr>
        <w:t>In Rel-18, the SEALDD is introduced to extend the SEAL service, to ease the various data delivery demands for vertical applications. The following features are standardized within the Rel-18 timeframe:</w:t>
      </w:r>
    </w:p>
    <w:p w14:paraId="40C7DEA3" w14:textId="77777777" w:rsidR="006062AC" w:rsidRPr="00A76ED3" w:rsidRDefault="006062AC" w:rsidP="006062AC">
      <w:pPr>
        <w:numPr>
          <w:ilvl w:val="0"/>
          <w:numId w:val="9"/>
        </w:numPr>
        <w:overflowPunct w:val="0"/>
        <w:autoSpaceDE w:val="0"/>
        <w:autoSpaceDN w:val="0"/>
        <w:adjustRightInd w:val="0"/>
        <w:spacing w:before="180" w:after="180"/>
        <w:ind w:left="714" w:right="-96" w:hanging="357"/>
        <w:rPr>
          <w:rFonts w:eastAsia="等线"/>
          <w:lang w:eastAsia="zh-CN"/>
        </w:rPr>
      </w:pPr>
      <w:r>
        <w:rPr>
          <w:rFonts w:eastAsia="等线" w:hint="eastAsia"/>
          <w:lang w:eastAsia="zh-CN"/>
        </w:rPr>
        <w:t>s</w:t>
      </w:r>
      <w:r>
        <w:rPr>
          <w:rFonts w:eastAsia="等线"/>
          <w:lang w:eastAsia="zh-CN"/>
        </w:rPr>
        <w:t>upports the application signalling and data transmission between VAL client(s) and VAL server(s)</w:t>
      </w:r>
    </w:p>
    <w:p w14:paraId="68EDB65B" w14:textId="77777777" w:rsidR="00A76ED3" w:rsidRPr="00A76ED3" w:rsidRDefault="00A76ED3" w:rsidP="00A76ED3">
      <w:pPr>
        <w:numPr>
          <w:ilvl w:val="0"/>
          <w:numId w:val="9"/>
        </w:numPr>
        <w:overflowPunct w:val="0"/>
        <w:autoSpaceDE w:val="0"/>
        <w:autoSpaceDN w:val="0"/>
        <w:adjustRightInd w:val="0"/>
        <w:spacing w:before="120" w:after="180"/>
        <w:ind w:left="714" w:right="-96" w:hanging="357"/>
        <w:rPr>
          <w:rFonts w:eastAsia="等线"/>
          <w:lang w:eastAsia="zh-CN"/>
        </w:rPr>
      </w:pPr>
      <w:r w:rsidRPr="00A76ED3">
        <w:rPr>
          <w:rFonts w:eastAsia="等线"/>
          <w:lang w:eastAsia="zh-CN"/>
        </w:rPr>
        <w:t>supports the data storage and storage management for VAL server</w:t>
      </w:r>
      <w:r>
        <w:rPr>
          <w:rFonts w:eastAsia="等线"/>
          <w:lang w:eastAsia="zh-CN"/>
        </w:rPr>
        <w:t xml:space="preserve">, </w:t>
      </w:r>
      <w:r>
        <w:rPr>
          <w:lang w:eastAsia="zh-CN"/>
        </w:rPr>
        <w:t>SEALDD client and other SEALDD servers, etc</w:t>
      </w:r>
    </w:p>
    <w:p w14:paraId="2471A16C" w14:textId="6B61A9C1" w:rsidR="00A76ED3" w:rsidRPr="00BB2E36" w:rsidRDefault="00A76ED3" w:rsidP="00A76ED3">
      <w:pPr>
        <w:numPr>
          <w:ilvl w:val="0"/>
          <w:numId w:val="9"/>
        </w:numPr>
        <w:overflowPunct w:val="0"/>
        <w:autoSpaceDE w:val="0"/>
        <w:autoSpaceDN w:val="0"/>
        <w:adjustRightInd w:val="0"/>
        <w:spacing w:after="180"/>
        <w:ind w:left="714" w:right="-96" w:hanging="357"/>
        <w:rPr>
          <w:rFonts w:eastAsia="等线"/>
          <w:lang w:eastAsia="zh-CN"/>
        </w:rPr>
      </w:pPr>
      <w:r>
        <w:rPr>
          <w:rFonts w:eastAsia="等线"/>
          <w:lang w:eastAsia="zh-CN"/>
        </w:rPr>
        <w:t xml:space="preserve">supports the </w:t>
      </w:r>
      <w:r>
        <w:rPr>
          <w:lang w:eastAsia="zh-CN"/>
        </w:rPr>
        <w:t>support service continuity due to UE mobility or load balance</w:t>
      </w:r>
      <w:r w:rsidR="00BB2E36">
        <w:rPr>
          <w:lang w:eastAsia="zh-CN"/>
        </w:rPr>
        <w:t>, e.g. SEALDD context relocation</w:t>
      </w:r>
    </w:p>
    <w:p w14:paraId="2F6259E9" w14:textId="6438A011" w:rsidR="00BB2E36" w:rsidRPr="006062AC" w:rsidRDefault="006062AC" w:rsidP="00A76ED3">
      <w:pPr>
        <w:numPr>
          <w:ilvl w:val="0"/>
          <w:numId w:val="9"/>
        </w:numPr>
        <w:overflowPunct w:val="0"/>
        <w:autoSpaceDE w:val="0"/>
        <w:autoSpaceDN w:val="0"/>
        <w:adjustRightInd w:val="0"/>
        <w:spacing w:after="180"/>
        <w:ind w:left="714" w:right="-96" w:hanging="357"/>
        <w:rPr>
          <w:rFonts w:eastAsia="等线"/>
          <w:lang w:eastAsia="zh-CN"/>
        </w:rPr>
      </w:pPr>
      <w:r>
        <w:rPr>
          <w:rFonts w:eastAsia="等线"/>
          <w:lang w:eastAsia="zh-CN"/>
        </w:rPr>
        <w:t xml:space="preserve">support the data transmission rate control based on the network condition, e.g. </w:t>
      </w:r>
      <w:r w:rsidRPr="008575A9">
        <w:rPr>
          <w:lang w:eastAsia="zh-CN"/>
        </w:rPr>
        <w:t>QoS monitoring, ECN marking for L4S</w:t>
      </w:r>
      <w:r>
        <w:rPr>
          <w:lang w:eastAsia="zh-CN"/>
        </w:rPr>
        <w:t xml:space="preserve"> report</w:t>
      </w:r>
    </w:p>
    <w:p w14:paraId="56004A8B" w14:textId="616E4FD9" w:rsidR="006062AC" w:rsidRPr="006062AC" w:rsidRDefault="006062AC" w:rsidP="00A76ED3">
      <w:pPr>
        <w:numPr>
          <w:ilvl w:val="0"/>
          <w:numId w:val="9"/>
        </w:numPr>
        <w:overflowPunct w:val="0"/>
        <w:autoSpaceDE w:val="0"/>
        <w:autoSpaceDN w:val="0"/>
        <w:adjustRightInd w:val="0"/>
        <w:spacing w:after="180"/>
        <w:ind w:left="714" w:right="-96" w:hanging="357"/>
        <w:rPr>
          <w:rFonts w:eastAsia="等线"/>
          <w:lang w:eastAsia="zh-CN"/>
        </w:rPr>
      </w:pPr>
      <w:r>
        <w:rPr>
          <w:rFonts w:eastAsia="等线" w:hint="eastAsia"/>
          <w:lang w:eastAsia="zh-CN"/>
        </w:rPr>
        <w:t>support</w:t>
      </w:r>
      <w:r>
        <w:rPr>
          <w:rFonts w:eastAsia="等线"/>
          <w:lang w:eastAsia="zh-CN"/>
        </w:rPr>
        <w:t xml:space="preserve"> the transmission quality measurement and transmission optimization </w:t>
      </w:r>
      <w:r>
        <w:rPr>
          <w:lang w:eastAsia="zh-CN"/>
        </w:rPr>
        <w:t>(e.g. triggering redundant transmission, switching another SEALDD server)</w:t>
      </w:r>
    </w:p>
    <w:p w14:paraId="1DF97E87" w14:textId="4CEE97B8" w:rsidR="00086B96" w:rsidRDefault="00086B96" w:rsidP="006062AC">
      <w:pPr>
        <w:overflowPunct w:val="0"/>
        <w:autoSpaceDE w:val="0"/>
        <w:autoSpaceDN w:val="0"/>
        <w:adjustRightInd w:val="0"/>
        <w:spacing w:after="180"/>
        <w:ind w:right="-96"/>
        <w:rPr>
          <w:rFonts w:eastAsia="等线"/>
          <w:lang w:eastAsia="zh-CN"/>
        </w:rPr>
      </w:pPr>
      <w:r w:rsidRPr="00086B96">
        <w:rPr>
          <w:rFonts w:eastAsia="等线" w:hint="eastAsia"/>
          <w:lang w:eastAsia="zh-CN"/>
        </w:rPr>
        <w:t>D</w:t>
      </w:r>
      <w:r w:rsidRPr="00086B96">
        <w:rPr>
          <w:rFonts w:eastAsia="等线"/>
          <w:lang w:eastAsia="zh-CN"/>
        </w:rPr>
        <w:t>ue to the limitation of Rel-18 time-window, there are some issues have not been treated and discussed, the lossless data delivery enhancement, the possible architecture enhancement, and the interaction of SEALDD-C interface could be further studied and discussed.</w:t>
      </w:r>
    </w:p>
    <w:p w14:paraId="3F480F58" w14:textId="546EEB6E" w:rsidR="00E73F62" w:rsidRDefault="00CD0912" w:rsidP="006062AC">
      <w:pPr>
        <w:overflowPunct w:val="0"/>
        <w:autoSpaceDE w:val="0"/>
        <w:autoSpaceDN w:val="0"/>
        <w:adjustRightInd w:val="0"/>
        <w:spacing w:after="180"/>
        <w:ind w:right="-96"/>
        <w:rPr>
          <w:lang w:val="en-US" w:eastAsia="zh-CN"/>
        </w:rPr>
      </w:pPr>
      <w:r>
        <w:rPr>
          <w:rFonts w:eastAsia="等线"/>
          <w:lang w:eastAsia="zh-CN"/>
        </w:rPr>
        <w:t>Furthermore, in SA1 and SA2</w:t>
      </w:r>
      <w:r w:rsidR="006E4399">
        <w:rPr>
          <w:rFonts w:eastAsia="等线"/>
          <w:lang w:eastAsia="zh-CN"/>
        </w:rPr>
        <w:t xml:space="preserve">, there are multiple </w:t>
      </w:r>
      <w:r w:rsidR="006E4399">
        <w:rPr>
          <w:lang w:val="en-US" w:eastAsia="zh-CN"/>
        </w:rPr>
        <w:t>application content</w:t>
      </w:r>
      <w:r w:rsidR="006E4399">
        <w:rPr>
          <w:rFonts w:hint="eastAsia"/>
          <w:lang w:val="en-US" w:eastAsia="zh-CN"/>
        </w:rPr>
        <w:t>/</w:t>
      </w:r>
      <w:r w:rsidR="006E4399">
        <w:rPr>
          <w:lang w:val="en-US" w:eastAsia="zh-CN"/>
        </w:rPr>
        <w:t>data delivery related services (e.g. XR and media service, industrial application)</w:t>
      </w:r>
      <w:r>
        <w:rPr>
          <w:lang w:val="en-US" w:eastAsia="zh-CN"/>
        </w:rPr>
        <w:t>. However, there are several data transmission issues that strongly depends on application layer</w:t>
      </w:r>
      <w:r w:rsidR="00E73F62">
        <w:rPr>
          <w:lang w:val="en-US" w:eastAsia="zh-CN"/>
        </w:rPr>
        <w:t xml:space="preserve">, For example: </w:t>
      </w:r>
    </w:p>
    <w:p w14:paraId="346B6AB5" w14:textId="704061A3" w:rsidR="00B6577F" w:rsidRDefault="00B3083E" w:rsidP="00B3083E">
      <w:pPr>
        <w:pStyle w:val="a9"/>
        <w:numPr>
          <w:ilvl w:val="0"/>
          <w:numId w:val="9"/>
        </w:numPr>
        <w:overflowPunct w:val="0"/>
        <w:autoSpaceDE w:val="0"/>
        <w:autoSpaceDN w:val="0"/>
        <w:adjustRightInd w:val="0"/>
        <w:spacing w:after="180"/>
        <w:ind w:right="-96"/>
        <w:rPr>
          <w:sz w:val="20"/>
          <w:szCs w:val="20"/>
          <w:lang w:eastAsia="zh-CN"/>
        </w:rPr>
      </w:pPr>
      <w:r>
        <w:rPr>
          <w:sz w:val="20"/>
          <w:szCs w:val="20"/>
          <w:lang w:eastAsia="zh-CN"/>
        </w:rPr>
        <w:t xml:space="preserve">Regarding of </w:t>
      </w:r>
      <w:r w:rsidRPr="00B3083E">
        <w:rPr>
          <w:sz w:val="20"/>
          <w:szCs w:val="20"/>
          <w:lang w:eastAsia="zh-CN"/>
        </w:rPr>
        <w:t>XR and media service</w:t>
      </w:r>
      <w:r>
        <w:rPr>
          <w:sz w:val="20"/>
          <w:szCs w:val="20"/>
          <w:lang w:eastAsia="zh-CN"/>
        </w:rPr>
        <w:t>, t</w:t>
      </w:r>
      <w:r w:rsidR="00B6577F" w:rsidRPr="00E73F62">
        <w:rPr>
          <w:sz w:val="20"/>
          <w:szCs w:val="20"/>
          <w:lang w:eastAsia="zh-CN"/>
        </w:rPr>
        <w:t>he application layer should provide</w:t>
      </w:r>
      <w:r w:rsidR="00B67AF6">
        <w:rPr>
          <w:sz w:val="20"/>
          <w:szCs w:val="20"/>
          <w:lang w:eastAsia="zh-CN"/>
        </w:rPr>
        <w:t xml:space="preserve"> or </w:t>
      </w:r>
      <w:r w:rsidR="00B67AF6" w:rsidRPr="00B67AF6">
        <w:rPr>
          <w:sz w:val="20"/>
          <w:szCs w:val="20"/>
          <w:lang w:eastAsia="zh-CN"/>
        </w:rPr>
        <w:t>encapsulate</w:t>
      </w:r>
      <w:r w:rsidR="00B6577F" w:rsidRPr="00E73F62">
        <w:rPr>
          <w:sz w:val="20"/>
          <w:szCs w:val="20"/>
          <w:lang w:eastAsia="zh-CN"/>
        </w:rPr>
        <w:t xml:space="preserve"> the media frame feature (e.g. </w:t>
      </w:r>
      <w:r w:rsidR="00E73F62" w:rsidRPr="00E73F62">
        <w:rPr>
          <w:sz w:val="20"/>
          <w:szCs w:val="20"/>
          <w:lang w:eastAsia="zh-CN"/>
        </w:rPr>
        <w:t>the importance of PDU set or the dependency of PDU set</w:t>
      </w:r>
      <w:r w:rsidR="00B6577F" w:rsidRPr="00E73F62">
        <w:rPr>
          <w:sz w:val="20"/>
          <w:szCs w:val="20"/>
          <w:lang w:eastAsia="zh-CN"/>
        </w:rPr>
        <w:t>)</w:t>
      </w:r>
      <w:r w:rsidR="00E73F62" w:rsidRPr="00E73F62">
        <w:rPr>
          <w:sz w:val="20"/>
          <w:szCs w:val="20"/>
          <w:lang w:eastAsia="zh-CN"/>
        </w:rPr>
        <w:t>, and used by 5GS to provide the different QoS handling</w:t>
      </w:r>
      <w:r w:rsidR="00E73F62">
        <w:rPr>
          <w:sz w:val="20"/>
          <w:szCs w:val="20"/>
          <w:lang w:eastAsia="zh-CN"/>
        </w:rPr>
        <w:t>.</w:t>
      </w:r>
    </w:p>
    <w:p w14:paraId="415D38B9" w14:textId="60936723" w:rsidR="00B3083E" w:rsidRPr="00B3083E" w:rsidRDefault="00856BE0" w:rsidP="00B3083E">
      <w:pPr>
        <w:pStyle w:val="a9"/>
        <w:numPr>
          <w:ilvl w:val="0"/>
          <w:numId w:val="9"/>
        </w:numPr>
        <w:overflowPunct w:val="0"/>
        <w:autoSpaceDE w:val="0"/>
        <w:autoSpaceDN w:val="0"/>
        <w:adjustRightInd w:val="0"/>
        <w:spacing w:after="180"/>
        <w:ind w:right="-96"/>
        <w:rPr>
          <w:sz w:val="20"/>
          <w:szCs w:val="20"/>
          <w:lang w:eastAsia="zh-CN"/>
        </w:rPr>
      </w:pPr>
      <w:r>
        <w:rPr>
          <w:sz w:val="20"/>
          <w:szCs w:val="20"/>
          <w:lang w:eastAsia="zh-CN"/>
        </w:rPr>
        <w:t>For the TSN</w:t>
      </w:r>
      <w:r w:rsidR="00B67AF6">
        <w:rPr>
          <w:sz w:val="20"/>
          <w:szCs w:val="20"/>
          <w:lang w:eastAsia="zh-CN"/>
        </w:rPr>
        <w:t>/TSC service in industrial application, t</w:t>
      </w:r>
      <w:r w:rsidR="00B67AF6" w:rsidRPr="00E73F62">
        <w:rPr>
          <w:sz w:val="20"/>
          <w:szCs w:val="20"/>
          <w:lang w:eastAsia="zh-CN"/>
        </w:rPr>
        <w:t>he application layer should provide</w:t>
      </w:r>
      <w:r w:rsidR="00B67AF6">
        <w:rPr>
          <w:sz w:val="20"/>
          <w:szCs w:val="20"/>
          <w:lang w:eastAsia="zh-CN"/>
        </w:rPr>
        <w:t xml:space="preserve"> the traffic characteristics (e.g. survival time), and used by 5GS to perform the deterministic data transmission.</w:t>
      </w:r>
    </w:p>
    <w:p w14:paraId="5FFA13BB" w14:textId="1CF51AE1" w:rsidR="006062AC" w:rsidRDefault="00B6577F" w:rsidP="006062AC">
      <w:pPr>
        <w:overflowPunct w:val="0"/>
        <w:autoSpaceDE w:val="0"/>
        <w:autoSpaceDN w:val="0"/>
        <w:adjustRightInd w:val="0"/>
        <w:spacing w:after="180"/>
        <w:ind w:right="-96"/>
        <w:rPr>
          <w:lang w:val="en-US" w:eastAsia="zh-CN"/>
        </w:rPr>
      </w:pPr>
      <w:r>
        <w:rPr>
          <w:lang w:val="en-US" w:eastAsia="zh-CN"/>
        </w:rPr>
        <w:t xml:space="preserve">Therefore, </w:t>
      </w:r>
      <w:r w:rsidR="00BB3C79">
        <w:rPr>
          <w:lang w:val="en-US" w:eastAsia="zh-CN"/>
        </w:rPr>
        <w:t xml:space="preserve">the SEALDD layer can act as enablement service to </w:t>
      </w:r>
      <w:r w:rsidR="006B13D9">
        <w:rPr>
          <w:lang w:val="en-US" w:eastAsia="zh-CN"/>
        </w:rPr>
        <w:t xml:space="preserve">provide </w:t>
      </w:r>
      <w:r w:rsidR="00BB3C79">
        <w:rPr>
          <w:lang w:val="en-US" w:eastAsia="zh-CN"/>
        </w:rPr>
        <w:t xml:space="preserve">the </w:t>
      </w:r>
      <w:r w:rsidR="00367C2F">
        <w:rPr>
          <w:lang w:val="en-US" w:eastAsia="zh-CN"/>
        </w:rPr>
        <w:t xml:space="preserve">related operation (e.g. </w:t>
      </w:r>
      <w:r w:rsidR="000103DA">
        <w:rPr>
          <w:lang w:val="en-US" w:eastAsia="zh-CN"/>
        </w:rPr>
        <w:t xml:space="preserve">identifying the media frame feature, determining the </w:t>
      </w:r>
      <w:r w:rsidR="000103DA">
        <w:rPr>
          <w:lang w:eastAsia="zh-CN"/>
        </w:rPr>
        <w:t xml:space="preserve">traffic characteristics for </w:t>
      </w:r>
      <w:r w:rsidR="00E92C70">
        <w:rPr>
          <w:lang w:eastAsia="zh-CN"/>
        </w:rPr>
        <w:t>industrial application</w:t>
      </w:r>
      <w:r w:rsidR="000103DA">
        <w:rPr>
          <w:lang w:val="en-US" w:eastAsia="zh-CN"/>
        </w:rPr>
        <w:t>)</w:t>
      </w:r>
      <w:r w:rsidR="00BB3C79">
        <w:rPr>
          <w:lang w:val="en-US" w:eastAsia="zh-CN"/>
        </w:rPr>
        <w:t>,</w:t>
      </w:r>
      <w:r w:rsidR="006B13D9">
        <w:rPr>
          <w:lang w:val="en-US" w:eastAsia="zh-CN"/>
        </w:rPr>
        <w:t xml:space="preserve"> to further </w:t>
      </w:r>
      <w:r w:rsidR="00A7469E">
        <w:rPr>
          <w:lang w:val="en-US" w:eastAsia="zh-CN"/>
        </w:rPr>
        <w:t xml:space="preserve">support </w:t>
      </w:r>
      <w:r w:rsidR="00E92C70">
        <w:rPr>
          <w:lang w:val="en-US" w:eastAsia="zh-CN"/>
        </w:rPr>
        <w:t xml:space="preserve">by 5GS to perform the related </w:t>
      </w:r>
      <w:r w:rsidR="00DC422C">
        <w:rPr>
          <w:lang w:val="en-US" w:eastAsia="zh-CN"/>
        </w:rPr>
        <w:t>network control.</w:t>
      </w:r>
    </w:p>
    <w:p w14:paraId="4AB3AF6B" w14:textId="2FC9D779" w:rsidR="002A72D3" w:rsidRPr="00084E21" w:rsidRDefault="006E4399" w:rsidP="00CD0912">
      <w:pPr>
        <w:overflowPunct w:val="0"/>
        <w:autoSpaceDE w:val="0"/>
        <w:autoSpaceDN w:val="0"/>
        <w:adjustRightInd w:val="0"/>
        <w:spacing w:after="180"/>
        <w:ind w:right="-96"/>
        <w:rPr>
          <w:rFonts w:eastAsia="等线"/>
          <w:lang w:eastAsia="zh-CN"/>
        </w:rPr>
      </w:pPr>
      <w:r>
        <w:rPr>
          <w:rFonts w:eastAsia="等线" w:hint="eastAsia"/>
          <w:lang w:eastAsia="zh-CN"/>
        </w:rPr>
        <w:t>M</w:t>
      </w:r>
      <w:r>
        <w:rPr>
          <w:rFonts w:eastAsia="等线"/>
          <w:lang w:eastAsia="zh-CN"/>
        </w:rPr>
        <w:t xml:space="preserve">oreover, the SEALDD layer can maintain the </w:t>
      </w:r>
      <w:r w:rsidR="004C6FF9">
        <w:rPr>
          <w:rFonts w:eastAsia="等线"/>
          <w:lang w:eastAsia="zh-CN"/>
        </w:rPr>
        <w:t>E2E (</w:t>
      </w:r>
      <w:r>
        <w:rPr>
          <w:rFonts w:eastAsia="等线"/>
          <w:lang w:eastAsia="zh-CN"/>
        </w:rPr>
        <w:t>end-to-end</w:t>
      </w:r>
      <w:r w:rsidR="004C6FF9">
        <w:rPr>
          <w:rFonts w:eastAsia="等线"/>
          <w:lang w:eastAsia="zh-CN"/>
        </w:rPr>
        <w:t>)</w:t>
      </w:r>
      <w:r>
        <w:rPr>
          <w:rFonts w:eastAsia="等线"/>
          <w:lang w:eastAsia="zh-CN"/>
        </w:rPr>
        <w:t xml:space="preserve"> connection</w:t>
      </w:r>
      <w:r w:rsidR="004C6FF9">
        <w:rPr>
          <w:rFonts w:eastAsia="等线"/>
          <w:lang w:eastAsia="zh-CN"/>
        </w:rPr>
        <w:t xml:space="preserve"> and can obtain the E2E transmission measurement. How to provide the E2E transmission optimization is critical to improve the VAL application performance, such as studying the adaptive optimization of transport layer connection</w:t>
      </w:r>
      <w:r w:rsidR="00AF1FD8">
        <w:rPr>
          <w:rFonts w:eastAsia="等线"/>
          <w:lang w:eastAsia="zh-CN"/>
        </w:rPr>
        <w:t xml:space="preserve"> (e.g. transmission path or transmission parameter optimization)</w:t>
      </w:r>
      <w:r w:rsidR="004C6FF9">
        <w:rPr>
          <w:rFonts w:eastAsia="等线"/>
          <w:lang w:eastAsia="zh-CN"/>
        </w:rPr>
        <w:t xml:space="preserve">. </w:t>
      </w:r>
    </w:p>
    <w:p w14:paraId="1F77FDA3" w14:textId="69001006" w:rsidR="00315A2D" w:rsidRPr="00315A2D" w:rsidRDefault="00315A2D" w:rsidP="001E489F">
      <w:pPr>
        <w:rPr>
          <w:lang w:eastAsia="zh-CN"/>
        </w:rPr>
      </w:pPr>
      <w:r w:rsidRPr="00315A2D">
        <w:rPr>
          <w:rFonts w:hint="eastAsia"/>
          <w:lang w:eastAsia="zh-CN"/>
        </w:rPr>
        <w:t>T</w:t>
      </w:r>
      <w:r w:rsidRPr="00315A2D">
        <w:rPr>
          <w:lang w:eastAsia="zh-CN"/>
        </w:rPr>
        <w:t>his study</w:t>
      </w:r>
      <w:r>
        <w:rPr>
          <w:lang w:eastAsia="zh-CN"/>
        </w:rPr>
        <w:t xml:space="preserve"> is</w:t>
      </w:r>
      <w:r w:rsidR="00B3083E">
        <w:rPr>
          <w:lang w:eastAsia="zh-CN"/>
        </w:rPr>
        <w:t xml:space="preserve"> proposed</w:t>
      </w:r>
      <w:r>
        <w:rPr>
          <w:lang w:eastAsia="zh-CN"/>
        </w:rPr>
        <w:t xml:space="preserve"> to further investigate the issue describe above for further enhancing the data delivery service to support the vertical application.</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C26D6A1" w14:textId="22EAD7B3" w:rsidR="00093DE9" w:rsidRDefault="00093DE9" w:rsidP="00093DE9">
      <w:pPr>
        <w:rPr>
          <w:lang w:eastAsia="zh-CN"/>
        </w:rPr>
      </w:pPr>
      <w:r>
        <w:rPr>
          <w:lang w:eastAsia="zh-CN"/>
        </w:rPr>
        <w:t>The SID will study the potential enhancements for data delivery support, including:</w:t>
      </w:r>
    </w:p>
    <w:p w14:paraId="2661BD14" w14:textId="77777777" w:rsidR="00D52FB0" w:rsidRDefault="00D52FB0" w:rsidP="00093DE9">
      <w:pPr>
        <w:rPr>
          <w:lang w:eastAsia="zh-CN"/>
        </w:rPr>
      </w:pPr>
    </w:p>
    <w:p w14:paraId="773C1858" w14:textId="183F5F4F" w:rsidR="00093DE9" w:rsidRDefault="00093DE9" w:rsidP="00B040CE">
      <w:pPr>
        <w:numPr>
          <w:ilvl w:val="0"/>
          <w:numId w:val="9"/>
        </w:numPr>
        <w:overflowPunct w:val="0"/>
        <w:autoSpaceDE w:val="0"/>
        <w:autoSpaceDN w:val="0"/>
        <w:adjustRightInd w:val="0"/>
        <w:spacing w:after="180"/>
        <w:ind w:left="720" w:right="-96"/>
        <w:rPr>
          <w:rFonts w:eastAsia="等线"/>
          <w:lang w:eastAsia="zh-CN"/>
        </w:rPr>
      </w:pPr>
      <w:r>
        <w:rPr>
          <w:rFonts w:eastAsia="等线" w:hint="eastAsia"/>
          <w:lang w:eastAsia="zh-CN"/>
        </w:rPr>
        <w:t>S</w:t>
      </w:r>
      <w:r>
        <w:rPr>
          <w:rFonts w:eastAsia="等线"/>
          <w:lang w:eastAsia="zh-CN"/>
        </w:rPr>
        <w:t xml:space="preserve">tudy the enhancement of data </w:t>
      </w:r>
      <w:r w:rsidR="00B040CE">
        <w:rPr>
          <w:rFonts w:eastAsia="等线"/>
          <w:lang w:eastAsia="zh-CN"/>
        </w:rPr>
        <w:t>delivery to support the XR and media service</w:t>
      </w:r>
      <w:r w:rsidR="00252FFD">
        <w:rPr>
          <w:rFonts w:eastAsia="等线"/>
          <w:lang w:eastAsia="zh-CN"/>
        </w:rPr>
        <w:t xml:space="preserve"> (e.g. identifying the media frame feature)</w:t>
      </w:r>
      <w:r w:rsidR="00B040CE">
        <w:rPr>
          <w:rFonts w:eastAsia="等线"/>
          <w:lang w:eastAsia="zh-CN"/>
        </w:rPr>
        <w:t>.</w:t>
      </w:r>
    </w:p>
    <w:p w14:paraId="394FC75E" w14:textId="5567FCA8" w:rsidR="00252FFD" w:rsidRDefault="00B040CE" w:rsidP="00252FFD">
      <w:pPr>
        <w:numPr>
          <w:ilvl w:val="0"/>
          <w:numId w:val="9"/>
        </w:numPr>
        <w:overflowPunct w:val="0"/>
        <w:autoSpaceDE w:val="0"/>
        <w:autoSpaceDN w:val="0"/>
        <w:adjustRightInd w:val="0"/>
        <w:spacing w:before="120" w:after="180"/>
        <w:ind w:left="714" w:right="-96" w:hanging="357"/>
        <w:rPr>
          <w:rFonts w:eastAsia="等线"/>
          <w:lang w:eastAsia="zh-CN"/>
        </w:rPr>
      </w:pPr>
      <w:r>
        <w:rPr>
          <w:rFonts w:eastAsia="等线" w:hint="eastAsia"/>
          <w:lang w:eastAsia="zh-CN"/>
        </w:rPr>
        <w:t>S</w:t>
      </w:r>
      <w:r>
        <w:rPr>
          <w:rFonts w:eastAsia="等线"/>
          <w:lang w:eastAsia="zh-CN"/>
        </w:rPr>
        <w:t xml:space="preserve">tudy the enhancement of data delivery to support the industrial application (e.g. </w:t>
      </w:r>
      <w:r w:rsidR="00B91C6D">
        <w:rPr>
          <w:lang w:val="en-US" w:eastAsia="zh-CN"/>
        </w:rPr>
        <w:t xml:space="preserve">determining the </w:t>
      </w:r>
      <w:r w:rsidR="00B91C6D">
        <w:rPr>
          <w:lang w:eastAsia="zh-CN"/>
        </w:rPr>
        <w:t>traffic characteristics</w:t>
      </w:r>
      <w:r w:rsidR="00B91C6D">
        <w:rPr>
          <w:rFonts w:eastAsia="等线"/>
          <w:lang w:eastAsia="zh-CN"/>
        </w:rPr>
        <w:t xml:space="preserve"> for </w:t>
      </w:r>
      <w:r>
        <w:rPr>
          <w:rFonts w:eastAsia="等线"/>
          <w:lang w:eastAsia="zh-CN"/>
        </w:rPr>
        <w:t xml:space="preserve">TSN/TSC </w:t>
      </w:r>
      <w:r w:rsidR="005C3F56">
        <w:rPr>
          <w:rFonts w:eastAsia="等线"/>
          <w:lang w:eastAsia="zh-CN"/>
        </w:rPr>
        <w:t>service</w:t>
      </w:r>
      <w:r>
        <w:rPr>
          <w:rFonts w:eastAsia="等线"/>
          <w:lang w:eastAsia="zh-CN"/>
        </w:rPr>
        <w:t>)</w:t>
      </w:r>
      <w:r w:rsidR="00252FFD" w:rsidRPr="00252FFD">
        <w:rPr>
          <w:rFonts w:eastAsia="等线"/>
          <w:lang w:eastAsia="zh-CN"/>
        </w:rPr>
        <w:t xml:space="preserve"> </w:t>
      </w:r>
    </w:p>
    <w:p w14:paraId="587E4AAA" w14:textId="4F3AEEE0" w:rsidR="00D52FB0" w:rsidRPr="00D52FB0" w:rsidRDefault="00D52FB0" w:rsidP="00D52FB0">
      <w:pPr>
        <w:numPr>
          <w:ilvl w:val="0"/>
          <w:numId w:val="9"/>
        </w:numPr>
        <w:overflowPunct w:val="0"/>
        <w:autoSpaceDE w:val="0"/>
        <w:autoSpaceDN w:val="0"/>
        <w:adjustRightInd w:val="0"/>
        <w:spacing w:before="180" w:after="180"/>
        <w:ind w:left="714" w:right="-96" w:hanging="357"/>
        <w:rPr>
          <w:rFonts w:eastAsia="等线"/>
          <w:lang w:eastAsia="zh-CN"/>
        </w:rPr>
      </w:pPr>
      <w:r>
        <w:rPr>
          <w:rFonts w:eastAsia="等线"/>
          <w:lang w:eastAsia="zh-CN"/>
        </w:rPr>
        <w:t>Study the adaptive transport layer connection (e.g. transmission path or transmission parameter optimization)</w:t>
      </w:r>
    </w:p>
    <w:p w14:paraId="504B3CD0" w14:textId="63EC13AE" w:rsidR="00B040CE" w:rsidRPr="00252FFD" w:rsidRDefault="00252FFD" w:rsidP="00252FFD">
      <w:pPr>
        <w:numPr>
          <w:ilvl w:val="0"/>
          <w:numId w:val="9"/>
        </w:numPr>
        <w:overflowPunct w:val="0"/>
        <w:autoSpaceDE w:val="0"/>
        <w:autoSpaceDN w:val="0"/>
        <w:adjustRightInd w:val="0"/>
        <w:spacing w:before="120" w:after="180"/>
        <w:ind w:left="714" w:right="-96" w:hanging="357"/>
        <w:rPr>
          <w:rFonts w:eastAsia="等线"/>
          <w:lang w:eastAsia="zh-CN"/>
        </w:rPr>
      </w:pPr>
      <w:r w:rsidRPr="00093DE9">
        <w:rPr>
          <w:rFonts w:eastAsia="等线"/>
          <w:lang w:eastAsia="zh-CN"/>
        </w:rPr>
        <w:t xml:space="preserve">Study the </w:t>
      </w:r>
      <w:r>
        <w:rPr>
          <w:rFonts w:eastAsia="等线"/>
          <w:lang w:eastAsia="zh-CN"/>
        </w:rPr>
        <w:t>lossless data delivery enhancement due to UE mobility</w:t>
      </w:r>
      <w:r w:rsidR="00084E21">
        <w:rPr>
          <w:rFonts w:eastAsia="等线"/>
          <w:lang w:eastAsia="zh-CN"/>
        </w:rPr>
        <w:t xml:space="preserve"> (e.g. the connection</w:t>
      </w:r>
      <w:r w:rsidR="00E92C70">
        <w:rPr>
          <w:rFonts w:eastAsia="等线"/>
          <w:lang w:eastAsia="zh-CN"/>
        </w:rPr>
        <w:t xml:space="preserve"> management</w:t>
      </w:r>
      <w:r w:rsidR="00084E21">
        <w:rPr>
          <w:rFonts w:eastAsia="等线"/>
          <w:lang w:eastAsia="zh-CN"/>
        </w:rPr>
        <w:t xml:space="preserve"> between SEALDD traffic and application traffic</w:t>
      </w:r>
      <w:r w:rsidR="005136F7">
        <w:rPr>
          <w:rFonts w:eastAsia="等线"/>
          <w:lang w:eastAsia="zh-CN"/>
        </w:rPr>
        <w:t xml:space="preserve"> to ensure lossless transmission</w:t>
      </w:r>
      <w:r w:rsidR="00084E21">
        <w:rPr>
          <w:rFonts w:eastAsia="等线"/>
          <w:lang w:eastAsia="zh-CN"/>
        </w:rPr>
        <w:t>)</w:t>
      </w:r>
      <w:r>
        <w:rPr>
          <w:rFonts w:eastAsia="等线"/>
          <w:lang w:eastAsia="zh-CN"/>
        </w:rPr>
        <w:t>.</w:t>
      </w:r>
    </w:p>
    <w:p w14:paraId="28402A1F" w14:textId="48D0F9CD" w:rsidR="001E489F" w:rsidRDefault="00B040CE" w:rsidP="001E489F">
      <w:pPr>
        <w:numPr>
          <w:ilvl w:val="0"/>
          <w:numId w:val="9"/>
        </w:numPr>
        <w:overflowPunct w:val="0"/>
        <w:autoSpaceDE w:val="0"/>
        <w:autoSpaceDN w:val="0"/>
        <w:adjustRightInd w:val="0"/>
        <w:spacing w:after="180"/>
        <w:ind w:left="720" w:right="-96"/>
        <w:rPr>
          <w:rFonts w:eastAsia="等线"/>
          <w:lang w:eastAsia="zh-CN"/>
        </w:rPr>
      </w:pPr>
      <w:r>
        <w:rPr>
          <w:rFonts w:eastAsia="等线"/>
          <w:lang w:eastAsia="zh-CN"/>
        </w:rPr>
        <w:t>Study the</w:t>
      </w:r>
      <w:r w:rsidR="00352922">
        <w:rPr>
          <w:rFonts w:eastAsia="等线"/>
          <w:lang w:eastAsia="zh-CN"/>
        </w:rPr>
        <w:t xml:space="preserve"> possible SEALDD architecture enhancement (e.g. the relationship with NRM</w:t>
      </w:r>
      <w:r w:rsidR="00FC7AE6">
        <w:rPr>
          <w:rFonts w:eastAsia="等线"/>
          <w:lang w:eastAsia="zh-CN"/>
        </w:rPr>
        <w:t xml:space="preserve"> server</w:t>
      </w:r>
      <w:r w:rsidR="00352922">
        <w:rPr>
          <w:rFonts w:eastAsia="等线"/>
          <w:lang w:eastAsia="zh-CN"/>
        </w:rPr>
        <w:t>)</w:t>
      </w:r>
      <w:r>
        <w:rPr>
          <w:rFonts w:eastAsia="等线"/>
          <w:lang w:eastAsia="zh-CN"/>
        </w:rPr>
        <w:t>.</w:t>
      </w:r>
    </w:p>
    <w:p w14:paraId="19FCDF62" w14:textId="2FBB1FF8" w:rsidR="005136F7" w:rsidRPr="00A76ED3" w:rsidRDefault="005136F7" w:rsidP="001E489F">
      <w:pPr>
        <w:numPr>
          <w:ilvl w:val="0"/>
          <w:numId w:val="9"/>
        </w:numPr>
        <w:overflowPunct w:val="0"/>
        <w:autoSpaceDE w:val="0"/>
        <w:autoSpaceDN w:val="0"/>
        <w:adjustRightInd w:val="0"/>
        <w:spacing w:after="180"/>
        <w:ind w:left="720" w:right="-96"/>
        <w:rPr>
          <w:rFonts w:eastAsia="等线"/>
          <w:lang w:eastAsia="zh-CN"/>
        </w:rPr>
      </w:pPr>
      <w:r>
        <w:rPr>
          <w:rFonts w:eastAsia="等线"/>
          <w:lang w:eastAsia="zh-CN"/>
        </w:rPr>
        <w:lastRenderedPageBreak/>
        <w:t>Study the interaction of SEALDD-C interface between VAL client and SEALDD client.</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7F27E84" w:rsidR="001E489F" w:rsidRPr="00FF02A0" w:rsidRDefault="00FF02A0" w:rsidP="005875D6">
            <w:pPr>
              <w:pStyle w:val="Guidance"/>
              <w:spacing w:after="0"/>
            </w:pPr>
            <w:r w:rsidRPr="00FF02A0">
              <w:rPr>
                <w:rFonts w:hint="eastAsia"/>
                <w:lang w:eastAsia="zh-CN"/>
              </w:rPr>
              <w:t>I</w:t>
            </w:r>
            <w:r w:rsidRPr="00FF02A0">
              <w:rPr>
                <w:lang w:eastAsia="zh-CN"/>
              </w:rPr>
              <w:t>nternal TR</w:t>
            </w:r>
          </w:p>
        </w:tc>
        <w:tc>
          <w:tcPr>
            <w:tcW w:w="1134" w:type="dxa"/>
          </w:tcPr>
          <w:p w14:paraId="6BCC3E61" w14:textId="226CBD29" w:rsidR="00FF02A0" w:rsidRPr="00FF02A0" w:rsidRDefault="00FF02A0" w:rsidP="00FF02A0">
            <w:pPr>
              <w:pStyle w:val="Guidance"/>
              <w:spacing w:after="0"/>
            </w:pPr>
            <w:r w:rsidRPr="00FF02A0">
              <w:rPr>
                <w:rFonts w:hint="eastAsia"/>
                <w:lang w:eastAsia="zh-CN"/>
              </w:rPr>
              <w:t>2</w:t>
            </w:r>
            <w:r w:rsidRPr="00FF02A0">
              <w:rPr>
                <w:lang w:eastAsia="zh-CN"/>
              </w:rPr>
              <w:t>3.xxx</w:t>
            </w:r>
          </w:p>
          <w:p w14:paraId="1581EDBA" w14:textId="444C6CBD" w:rsidR="001E489F" w:rsidRPr="006C2E80" w:rsidRDefault="001E489F" w:rsidP="005875D6">
            <w:pPr>
              <w:pStyle w:val="Guidance"/>
              <w:spacing w:after="0"/>
            </w:pPr>
          </w:p>
        </w:tc>
        <w:tc>
          <w:tcPr>
            <w:tcW w:w="2409" w:type="dxa"/>
          </w:tcPr>
          <w:p w14:paraId="3489ADFF" w14:textId="100F01B0" w:rsidR="001E489F" w:rsidRPr="006C2E80" w:rsidRDefault="00FF02A0" w:rsidP="005875D6">
            <w:pPr>
              <w:pStyle w:val="Guidance"/>
              <w:spacing w:after="0"/>
            </w:pPr>
            <w:r w:rsidRPr="00FF02A0">
              <w:rPr>
                <w:lang w:eastAsia="zh-CN"/>
              </w:rPr>
              <w:t>Study on SEAL data delivery enabler for vertical applications</w:t>
            </w:r>
            <w:r w:rsidR="00642178">
              <w:rPr>
                <w:lang w:eastAsia="zh-CN"/>
              </w:rPr>
              <w:t xml:space="preserve"> – phase 2</w:t>
            </w:r>
          </w:p>
        </w:tc>
        <w:tc>
          <w:tcPr>
            <w:tcW w:w="993" w:type="dxa"/>
          </w:tcPr>
          <w:p w14:paraId="1AB112D4" w14:textId="04542602" w:rsidR="001E489F" w:rsidRDefault="00642178" w:rsidP="005875D6">
            <w:pPr>
              <w:pStyle w:val="Guidance"/>
              <w:spacing w:after="0"/>
              <w:rPr>
                <w:lang w:eastAsia="zh-CN"/>
              </w:rPr>
            </w:pPr>
            <w:proofErr w:type="spellStart"/>
            <w:r w:rsidRPr="00642178">
              <w:rPr>
                <w:rFonts w:hint="eastAsia"/>
                <w:lang w:eastAsia="zh-CN"/>
              </w:rPr>
              <w:t>S</w:t>
            </w:r>
            <w:r w:rsidRPr="00642178">
              <w:rPr>
                <w:lang w:eastAsia="zh-CN"/>
              </w:rPr>
              <w:t>A#</w:t>
            </w:r>
            <w:r w:rsidR="006823D5">
              <w:rPr>
                <w:lang w:eastAsia="zh-CN"/>
              </w:rPr>
              <w:t>xx</w:t>
            </w:r>
            <w:proofErr w:type="spellEnd"/>
          </w:p>
          <w:p w14:paraId="060C3F75" w14:textId="4E28CC18" w:rsidR="00C2184F" w:rsidRPr="00C2184F" w:rsidRDefault="00C2184F" w:rsidP="005875D6">
            <w:pPr>
              <w:pStyle w:val="Guidance"/>
              <w:spacing w:after="0"/>
              <w:rPr>
                <w:rFonts w:eastAsia="Yu Mincho"/>
              </w:rPr>
            </w:pPr>
          </w:p>
        </w:tc>
        <w:tc>
          <w:tcPr>
            <w:tcW w:w="1074" w:type="dxa"/>
          </w:tcPr>
          <w:p w14:paraId="1C76E17D" w14:textId="685215C3" w:rsidR="001E489F" w:rsidRDefault="00642178" w:rsidP="005875D6">
            <w:pPr>
              <w:pStyle w:val="Guidance"/>
              <w:spacing w:after="0"/>
              <w:rPr>
                <w:lang w:eastAsia="zh-CN"/>
              </w:rPr>
            </w:pPr>
            <w:proofErr w:type="spellStart"/>
            <w:r w:rsidRPr="00642178">
              <w:rPr>
                <w:rFonts w:hint="eastAsia"/>
                <w:lang w:eastAsia="zh-CN"/>
              </w:rPr>
              <w:t>S</w:t>
            </w:r>
            <w:r w:rsidRPr="00642178">
              <w:rPr>
                <w:lang w:eastAsia="zh-CN"/>
              </w:rPr>
              <w:t>A#</w:t>
            </w:r>
            <w:r w:rsidR="006823D5">
              <w:rPr>
                <w:lang w:eastAsia="zh-CN"/>
              </w:rPr>
              <w:t>xx</w:t>
            </w:r>
            <w:proofErr w:type="spellEnd"/>
          </w:p>
          <w:p w14:paraId="70F0A91B" w14:textId="04C19934" w:rsidR="006823D5" w:rsidRPr="00C2184F" w:rsidRDefault="006823D5" w:rsidP="006823D5">
            <w:pPr>
              <w:pStyle w:val="Guidance"/>
              <w:spacing w:after="0"/>
              <w:rPr>
                <w:lang w:eastAsia="zh-CN"/>
              </w:rPr>
            </w:pPr>
          </w:p>
          <w:p w14:paraId="3CC87817" w14:textId="621B57BE" w:rsidR="00C2184F" w:rsidRPr="00C2184F" w:rsidRDefault="00C2184F" w:rsidP="005875D6">
            <w:pPr>
              <w:pStyle w:val="Guidance"/>
              <w:spacing w:after="0"/>
              <w:rPr>
                <w:lang w:eastAsia="zh-CN"/>
              </w:rPr>
            </w:pPr>
          </w:p>
        </w:tc>
        <w:tc>
          <w:tcPr>
            <w:tcW w:w="2186" w:type="dxa"/>
          </w:tcPr>
          <w:p w14:paraId="71B3D7AE" w14:textId="0B963CC1" w:rsidR="001E489F" w:rsidRPr="006C2E80" w:rsidRDefault="002B66E0" w:rsidP="005875D6">
            <w:pPr>
              <w:pStyle w:val="Guidance"/>
              <w:spacing w:after="0"/>
            </w:pPr>
            <w:r w:rsidRPr="00642178">
              <w:rPr>
                <w:lang w:eastAsia="zh-CN"/>
              </w:rPr>
              <w:t>XX</w:t>
            </w: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ED4F62F" w14:textId="77777777" w:rsidR="00FF02A0" w:rsidRPr="00B03638" w:rsidRDefault="00FF02A0" w:rsidP="00FF02A0">
      <w:pPr>
        <w:ind w:right="-99"/>
        <w:rPr>
          <w:lang w:eastAsia="zh-CN"/>
        </w:rPr>
      </w:pPr>
      <w:r>
        <w:rPr>
          <w:rFonts w:hint="eastAsia"/>
          <w:lang w:eastAsia="zh-CN"/>
        </w:rPr>
        <w:t>x</w:t>
      </w:r>
      <w:r>
        <w:rPr>
          <w:lang w:eastAsia="zh-CN"/>
        </w:rPr>
        <w:t>x</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876C7E9" w:rsidR="001E489F" w:rsidRPr="00557B2E" w:rsidRDefault="00FF02A0" w:rsidP="001E489F">
      <w:pPr>
        <w:rPr>
          <w:lang w:eastAsia="zh-CN"/>
        </w:rPr>
      </w:pPr>
      <w:r>
        <w:rPr>
          <w:rFonts w:hint="eastAsia"/>
          <w:lang w:eastAsia="zh-CN"/>
        </w:rPr>
        <w:t>S</w:t>
      </w:r>
      <w:r>
        <w:rPr>
          <w:lang w:eastAsia="zh-CN"/>
        </w:rPr>
        <w:t>A6</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DF3A9F4" w:rsidR="001E489F" w:rsidRPr="00557B2E" w:rsidRDefault="00FF02A0" w:rsidP="001E489F">
      <w:pPr>
        <w:rPr>
          <w:lang w:eastAsia="zh-CN"/>
        </w:rPr>
      </w:pPr>
      <w:r>
        <w:rPr>
          <w:rFonts w:hint="eastAsia"/>
          <w:lang w:eastAsia="zh-CN"/>
        </w:rPr>
        <w:t>x</w:t>
      </w:r>
      <w:r>
        <w:rPr>
          <w:lang w:eastAsia="zh-CN"/>
        </w:rPr>
        <w:t>x</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0D51402" w:rsidR="001E489F" w:rsidRDefault="00FF02A0" w:rsidP="00FF02A0">
            <w:pPr>
              <w:pStyle w:val="TAL"/>
              <w:jc w:val="center"/>
            </w:pPr>
            <w:r>
              <w:rPr>
                <w:lang w:eastAsia="zh-CN"/>
              </w:rPr>
              <w:t>Huawei</w:t>
            </w:r>
          </w:p>
        </w:tc>
      </w:tr>
      <w:tr w:rsidR="001E489F" w14:paraId="2C5796E3" w14:textId="77777777" w:rsidTr="005875D6">
        <w:trPr>
          <w:cantSplit/>
          <w:jc w:val="center"/>
        </w:trPr>
        <w:tc>
          <w:tcPr>
            <w:tcW w:w="5029" w:type="dxa"/>
            <w:shd w:val="clear" w:color="auto" w:fill="auto"/>
          </w:tcPr>
          <w:p w14:paraId="3ABE29D5" w14:textId="21EF05C6" w:rsidR="001E489F" w:rsidRDefault="00FF02A0" w:rsidP="00FF02A0">
            <w:pPr>
              <w:pStyle w:val="TAL"/>
              <w:jc w:val="center"/>
            </w:pPr>
            <w:proofErr w:type="spellStart"/>
            <w:r>
              <w:rPr>
                <w:lang w:eastAsia="zh-CN"/>
              </w:rPr>
              <w:t>HiSilicon</w:t>
            </w:r>
            <w:proofErr w:type="spellEnd"/>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ED9D3" w14:textId="77777777" w:rsidR="00DB09D7" w:rsidRDefault="00DB09D7">
      <w:r>
        <w:separator/>
      </w:r>
    </w:p>
  </w:endnote>
  <w:endnote w:type="continuationSeparator" w:id="0">
    <w:p w14:paraId="15835685" w14:textId="77777777" w:rsidR="00DB09D7" w:rsidRDefault="00DB0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8E0DC" w14:textId="77777777" w:rsidR="00DB09D7" w:rsidRDefault="00DB09D7">
      <w:r>
        <w:separator/>
      </w:r>
    </w:p>
  </w:footnote>
  <w:footnote w:type="continuationSeparator" w:id="0">
    <w:p w14:paraId="167C770B" w14:textId="77777777" w:rsidR="00DB09D7" w:rsidRDefault="00DB09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257A7A"/>
    <w:multiLevelType w:val="hybridMultilevel"/>
    <w:tmpl w:val="ADA62642"/>
    <w:lvl w:ilvl="0" w:tplc="34E813F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0F4B1C"/>
    <w:multiLevelType w:val="hybridMultilevel"/>
    <w:tmpl w:val="F1DAEC4C"/>
    <w:lvl w:ilvl="0" w:tplc="F350F0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6FB3AA7"/>
    <w:multiLevelType w:val="hybridMultilevel"/>
    <w:tmpl w:val="6B5040FE"/>
    <w:lvl w:ilvl="0" w:tplc="49D27874">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6"/>
  </w:num>
  <w:num w:numId="8">
    <w:abstractNumId w:val="7"/>
  </w:num>
  <w:num w:numId="9">
    <w:abstractNumId w:val="1"/>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03DA"/>
    <w:rsid w:val="0002191A"/>
    <w:rsid w:val="000234EE"/>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4E21"/>
    <w:rsid w:val="00086B96"/>
    <w:rsid w:val="00093DE9"/>
    <w:rsid w:val="00094F23"/>
    <w:rsid w:val="000967F4"/>
    <w:rsid w:val="000A6432"/>
    <w:rsid w:val="000C0A72"/>
    <w:rsid w:val="000D6D78"/>
    <w:rsid w:val="000E0429"/>
    <w:rsid w:val="000E0437"/>
    <w:rsid w:val="000F6E51"/>
    <w:rsid w:val="00102A24"/>
    <w:rsid w:val="001244C2"/>
    <w:rsid w:val="0013259C"/>
    <w:rsid w:val="00135831"/>
    <w:rsid w:val="001376A6"/>
    <w:rsid w:val="001424CD"/>
    <w:rsid w:val="001432BE"/>
    <w:rsid w:val="0014389B"/>
    <w:rsid w:val="0014413C"/>
    <w:rsid w:val="00150C36"/>
    <w:rsid w:val="00157F50"/>
    <w:rsid w:val="00157FFB"/>
    <w:rsid w:val="001607AE"/>
    <w:rsid w:val="00166A1B"/>
    <w:rsid w:val="00167F4A"/>
    <w:rsid w:val="00170EDB"/>
    <w:rsid w:val="00180FBE"/>
    <w:rsid w:val="00183F5A"/>
    <w:rsid w:val="00192528"/>
    <w:rsid w:val="00192B41"/>
    <w:rsid w:val="0019338C"/>
    <w:rsid w:val="00193EA6"/>
    <w:rsid w:val="0019411F"/>
    <w:rsid w:val="00197E4A"/>
    <w:rsid w:val="001A31EF"/>
    <w:rsid w:val="001A3E7E"/>
    <w:rsid w:val="001B01F1"/>
    <w:rsid w:val="001B2414"/>
    <w:rsid w:val="001B5421"/>
    <w:rsid w:val="001B650D"/>
    <w:rsid w:val="001C3ADB"/>
    <w:rsid w:val="001C4D9B"/>
    <w:rsid w:val="001D0B09"/>
    <w:rsid w:val="001E489F"/>
    <w:rsid w:val="001E6729"/>
    <w:rsid w:val="001F7653"/>
    <w:rsid w:val="002070CB"/>
    <w:rsid w:val="0021381F"/>
    <w:rsid w:val="00221438"/>
    <w:rsid w:val="002336A6"/>
    <w:rsid w:val="002336BF"/>
    <w:rsid w:val="00235F9B"/>
    <w:rsid w:val="00236619"/>
    <w:rsid w:val="00236BBA"/>
    <w:rsid w:val="00236D1F"/>
    <w:rsid w:val="002407FF"/>
    <w:rsid w:val="00241A03"/>
    <w:rsid w:val="00243051"/>
    <w:rsid w:val="00250F58"/>
    <w:rsid w:val="00252FFD"/>
    <w:rsid w:val="00253892"/>
    <w:rsid w:val="002541D3"/>
    <w:rsid w:val="00256429"/>
    <w:rsid w:val="0026253E"/>
    <w:rsid w:val="00272D61"/>
    <w:rsid w:val="002919B7"/>
    <w:rsid w:val="00291EF2"/>
    <w:rsid w:val="00295D61"/>
    <w:rsid w:val="00297C1F"/>
    <w:rsid w:val="002A12F6"/>
    <w:rsid w:val="002A72D3"/>
    <w:rsid w:val="002B074C"/>
    <w:rsid w:val="002B2FE7"/>
    <w:rsid w:val="002B34EA"/>
    <w:rsid w:val="002B5361"/>
    <w:rsid w:val="002B66E0"/>
    <w:rsid w:val="002C1BA4"/>
    <w:rsid w:val="002C47B8"/>
    <w:rsid w:val="002D5643"/>
    <w:rsid w:val="002E397B"/>
    <w:rsid w:val="002E3AE2"/>
    <w:rsid w:val="002F7CCB"/>
    <w:rsid w:val="00301992"/>
    <w:rsid w:val="003057FD"/>
    <w:rsid w:val="003101C6"/>
    <w:rsid w:val="00310E70"/>
    <w:rsid w:val="00313F3E"/>
    <w:rsid w:val="00315A2D"/>
    <w:rsid w:val="00320536"/>
    <w:rsid w:val="00325E33"/>
    <w:rsid w:val="003275E6"/>
    <w:rsid w:val="00352922"/>
    <w:rsid w:val="00354553"/>
    <w:rsid w:val="00367C2F"/>
    <w:rsid w:val="003715B7"/>
    <w:rsid w:val="00376C60"/>
    <w:rsid w:val="00381096"/>
    <w:rsid w:val="00386FD1"/>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1CC"/>
    <w:rsid w:val="00411339"/>
    <w:rsid w:val="004131BD"/>
    <w:rsid w:val="004159BE"/>
    <w:rsid w:val="00416CEA"/>
    <w:rsid w:val="00421AFD"/>
    <w:rsid w:val="004246F2"/>
    <w:rsid w:val="00427573"/>
    <w:rsid w:val="00432048"/>
    <w:rsid w:val="00442C65"/>
    <w:rsid w:val="00451122"/>
    <w:rsid w:val="004518DB"/>
    <w:rsid w:val="004562FC"/>
    <w:rsid w:val="00477EBC"/>
    <w:rsid w:val="00482246"/>
    <w:rsid w:val="00484421"/>
    <w:rsid w:val="00491391"/>
    <w:rsid w:val="00492F6D"/>
    <w:rsid w:val="004A01BD"/>
    <w:rsid w:val="004A0A73"/>
    <w:rsid w:val="004A16FF"/>
    <w:rsid w:val="004A180A"/>
    <w:rsid w:val="004A27C0"/>
    <w:rsid w:val="004A61B9"/>
    <w:rsid w:val="004A661C"/>
    <w:rsid w:val="004C4C9B"/>
    <w:rsid w:val="004C6123"/>
    <w:rsid w:val="004C6FF9"/>
    <w:rsid w:val="004D2FA0"/>
    <w:rsid w:val="004E1010"/>
    <w:rsid w:val="004F4172"/>
    <w:rsid w:val="0050202A"/>
    <w:rsid w:val="00507903"/>
    <w:rsid w:val="005136F7"/>
    <w:rsid w:val="00515622"/>
    <w:rsid w:val="0052032E"/>
    <w:rsid w:val="00521896"/>
    <w:rsid w:val="00522A80"/>
    <w:rsid w:val="005324E2"/>
    <w:rsid w:val="00535A39"/>
    <w:rsid w:val="00544D8F"/>
    <w:rsid w:val="00553BDE"/>
    <w:rsid w:val="00556F13"/>
    <w:rsid w:val="00562495"/>
    <w:rsid w:val="00567418"/>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56"/>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62AC"/>
    <w:rsid w:val="00616E18"/>
    <w:rsid w:val="00620287"/>
    <w:rsid w:val="00623AED"/>
    <w:rsid w:val="0062580F"/>
    <w:rsid w:val="00632157"/>
    <w:rsid w:val="00633971"/>
    <w:rsid w:val="006341C6"/>
    <w:rsid w:val="0064121E"/>
    <w:rsid w:val="00642178"/>
    <w:rsid w:val="00642894"/>
    <w:rsid w:val="006469B4"/>
    <w:rsid w:val="00653FEB"/>
    <w:rsid w:val="00660354"/>
    <w:rsid w:val="006606DB"/>
    <w:rsid w:val="00665B9B"/>
    <w:rsid w:val="0067616E"/>
    <w:rsid w:val="006823D5"/>
    <w:rsid w:val="00690725"/>
    <w:rsid w:val="00693606"/>
    <w:rsid w:val="00693D70"/>
    <w:rsid w:val="006975AE"/>
    <w:rsid w:val="006A0E66"/>
    <w:rsid w:val="006A32D1"/>
    <w:rsid w:val="006A3CF5"/>
    <w:rsid w:val="006A5AF2"/>
    <w:rsid w:val="006B13D9"/>
    <w:rsid w:val="006B4BC6"/>
    <w:rsid w:val="006D03E2"/>
    <w:rsid w:val="006D0A8E"/>
    <w:rsid w:val="006D3D54"/>
    <w:rsid w:val="006E0D1B"/>
    <w:rsid w:val="006E1A49"/>
    <w:rsid w:val="006E3A55"/>
    <w:rsid w:val="006E4399"/>
    <w:rsid w:val="006E4B06"/>
    <w:rsid w:val="006F1B00"/>
    <w:rsid w:val="006F2EEB"/>
    <w:rsid w:val="006F4B7A"/>
    <w:rsid w:val="00700A59"/>
    <w:rsid w:val="00710142"/>
    <w:rsid w:val="00712E81"/>
    <w:rsid w:val="00715590"/>
    <w:rsid w:val="00723919"/>
    <w:rsid w:val="007261D3"/>
    <w:rsid w:val="00733E86"/>
    <w:rsid w:val="0074596C"/>
    <w:rsid w:val="0074798F"/>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3BF6"/>
    <w:rsid w:val="00835FB7"/>
    <w:rsid w:val="00837EF8"/>
    <w:rsid w:val="0084119C"/>
    <w:rsid w:val="00850CD4"/>
    <w:rsid w:val="00854A49"/>
    <w:rsid w:val="00856BE0"/>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03A28"/>
    <w:rsid w:val="0091321C"/>
    <w:rsid w:val="00913788"/>
    <w:rsid w:val="0091399A"/>
    <w:rsid w:val="00915401"/>
    <w:rsid w:val="00922D75"/>
    <w:rsid w:val="00926791"/>
    <w:rsid w:val="00931986"/>
    <w:rsid w:val="0093661C"/>
    <w:rsid w:val="00940736"/>
    <w:rsid w:val="00941253"/>
    <w:rsid w:val="0095038B"/>
    <w:rsid w:val="00950CF7"/>
    <w:rsid w:val="00960A44"/>
    <w:rsid w:val="00970864"/>
    <w:rsid w:val="00970BC4"/>
    <w:rsid w:val="009736D5"/>
    <w:rsid w:val="009768C3"/>
    <w:rsid w:val="00977C43"/>
    <w:rsid w:val="0098195A"/>
    <w:rsid w:val="00990EEE"/>
    <w:rsid w:val="00996015"/>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0795C"/>
    <w:rsid w:val="00A10ADB"/>
    <w:rsid w:val="00A144AB"/>
    <w:rsid w:val="00A151A1"/>
    <w:rsid w:val="00A17F01"/>
    <w:rsid w:val="00A24557"/>
    <w:rsid w:val="00A248B2"/>
    <w:rsid w:val="00A267D7"/>
    <w:rsid w:val="00A27A64"/>
    <w:rsid w:val="00A379CD"/>
    <w:rsid w:val="00A37F80"/>
    <w:rsid w:val="00A46B3F"/>
    <w:rsid w:val="00A46F30"/>
    <w:rsid w:val="00A4756F"/>
    <w:rsid w:val="00A61169"/>
    <w:rsid w:val="00A63024"/>
    <w:rsid w:val="00A65602"/>
    <w:rsid w:val="00A7469E"/>
    <w:rsid w:val="00A76ED3"/>
    <w:rsid w:val="00A82FCC"/>
    <w:rsid w:val="00A8479D"/>
    <w:rsid w:val="00A870EA"/>
    <w:rsid w:val="00A906A4"/>
    <w:rsid w:val="00A97953"/>
    <w:rsid w:val="00AA574E"/>
    <w:rsid w:val="00AD324E"/>
    <w:rsid w:val="00AD5B51"/>
    <w:rsid w:val="00AD7B78"/>
    <w:rsid w:val="00AF1FD8"/>
    <w:rsid w:val="00AF4118"/>
    <w:rsid w:val="00AF4BD6"/>
    <w:rsid w:val="00B00077"/>
    <w:rsid w:val="00B03107"/>
    <w:rsid w:val="00B040CE"/>
    <w:rsid w:val="00B10820"/>
    <w:rsid w:val="00B16E03"/>
    <w:rsid w:val="00B1749C"/>
    <w:rsid w:val="00B30214"/>
    <w:rsid w:val="00B3083E"/>
    <w:rsid w:val="00B3526C"/>
    <w:rsid w:val="00B376E0"/>
    <w:rsid w:val="00B37A49"/>
    <w:rsid w:val="00B43DA4"/>
    <w:rsid w:val="00B45C31"/>
    <w:rsid w:val="00B47534"/>
    <w:rsid w:val="00B50B89"/>
    <w:rsid w:val="00B52AFB"/>
    <w:rsid w:val="00B5557E"/>
    <w:rsid w:val="00B63284"/>
    <w:rsid w:val="00B6577F"/>
    <w:rsid w:val="00B67AF6"/>
    <w:rsid w:val="00B72DCC"/>
    <w:rsid w:val="00B73F2B"/>
    <w:rsid w:val="00B75CE0"/>
    <w:rsid w:val="00B84B54"/>
    <w:rsid w:val="00B91C6D"/>
    <w:rsid w:val="00B92B0A"/>
    <w:rsid w:val="00B92C7D"/>
    <w:rsid w:val="00B93BB2"/>
    <w:rsid w:val="00B9697B"/>
    <w:rsid w:val="00BA46C7"/>
    <w:rsid w:val="00BA4DA4"/>
    <w:rsid w:val="00BB2E36"/>
    <w:rsid w:val="00BB3C79"/>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4FE2"/>
    <w:rsid w:val="00C159BC"/>
    <w:rsid w:val="00C15A54"/>
    <w:rsid w:val="00C2184F"/>
    <w:rsid w:val="00C2214E"/>
    <w:rsid w:val="00C247CD"/>
    <w:rsid w:val="00C2519B"/>
    <w:rsid w:val="00C278EB"/>
    <w:rsid w:val="00C35946"/>
    <w:rsid w:val="00C3782E"/>
    <w:rsid w:val="00C404D1"/>
    <w:rsid w:val="00C42176"/>
    <w:rsid w:val="00C42344"/>
    <w:rsid w:val="00C42ED0"/>
    <w:rsid w:val="00C505EB"/>
    <w:rsid w:val="00C52914"/>
    <w:rsid w:val="00C5567D"/>
    <w:rsid w:val="00C63F06"/>
    <w:rsid w:val="00C6590B"/>
    <w:rsid w:val="00C7131F"/>
    <w:rsid w:val="00C76753"/>
    <w:rsid w:val="00C8586A"/>
    <w:rsid w:val="00C923C3"/>
    <w:rsid w:val="00CA2B4F"/>
    <w:rsid w:val="00CA5DB0"/>
    <w:rsid w:val="00CC084E"/>
    <w:rsid w:val="00CC58ED"/>
    <w:rsid w:val="00CD0912"/>
    <w:rsid w:val="00CE6058"/>
    <w:rsid w:val="00D0135E"/>
    <w:rsid w:val="00D145EC"/>
    <w:rsid w:val="00D2035E"/>
    <w:rsid w:val="00D31B96"/>
    <w:rsid w:val="00D355FB"/>
    <w:rsid w:val="00D43C0B"/>
    <w:rsid w:val="00D44A74"/>
    <w:rsid w:val="00D52FB0"/>
    <w:rsid w:val="00D52FD1"/>
    <w:rsid w:val="00D57CD2"/>
    <w:rsid w:val="00D57E66"/>
    <w:rsid w:val="00D73350"/>
    <w:rsid w:val="00D82231"/>
    <w:rsid w:val="00D8756E"/>
    <w:rsid w:val="00D938DD"/>
    <w:rsid w:val="00D95EAB"/>
    <w:rsid w:val="00D974EA"/>
    <w:rsid w:val="00DA29AC"/>
    <w:rsid w:val="00DA329A"/>
    <w:rsid w:val="00DA76AE"/>
    <w:rsid w:val="00DB09D7"/>
    <w:rsid w:val="00DB521B"/>
    <w:rsid w:val="00DC0F52"/>
    <w:rsid w:val="00DC422C"/>
    <w:rsid w:val="00DC4726"/>
    <w:rsid w:val="00DD0AAB"/>
    <w:rsid w:val="00DD3C66"/>
    <w:rsid w:val="00DD40D2"/>
    <w:rsid w:val="00DE5BBF"/>
    <w:rsid w:val="00DF01BE"/>
    <w:rsid w:val="00DF64C1"/>
    <w:rsid w:val="00E013A9"/>
    <w:rsid w:val="00E03A99"/>
    <w:rsid w:val="00E041CD"/>
    <w:rsid w:val="00E04D30"/>
    <w:rsid w:val="00E06534"/>
    <w:rsid w:val="00E126A5"/>
    <w:rsid w:val="00E1463F"/>
    <w:rsid w:val="00E34AA9"/>
    <w:rsid w:val="00E363A9"/>
    <w:rsid w:val="00E3682F"/>
    <w:rsid w:val="00E413E0"/>
    <w:rsid w:val="00E53AE3"/>
    <w:rsid w:val="00E5574A"/>
    <w:rsid w:val="00E64FB2"/>
    <w:rsid w:val="00E67B7D"/>
    <w:rsid w:val="00E73F62"/>
    <w:rsid w:val="00E81E2C"/>
    <w:rsid w:val="00E82FBF"/>
    <w:rsid w:val="00E92C70"/>
    <w:rsid w:val="00EA662E"/>
    <w:rsid w:val="00EB5D2F"/>
    <w:rsid w:val="00EC10EC"/>
    <w:rsid w:val="00EC456C"/>
    <w:rsid w:val="00ED166C"/>
    <w:rsid w:val="00ED2ACE"/>
    <w:rsid w:val="00ED3BC1"/>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C7AE6"/>
    <w:rsid w:val="00FD1DAF"/>
    <w:rsid w:val="00FE3DCC"/>
    <w:rsid w:val="00FE53C8"/>
    <w:rsid w:val="00FE5FB7"/>
    <w:rsid w:val="00FF02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B1Char">
    <w:name w:val="B1 Char"/>
    <w:link w:val="B1"/>
    <w:rsid w:val="00A4756F"/>
    <w:rPr>
      <w:rFonts w:ascii="Arial" w:hAnsi="Arial"/>
      <w:lang w:eastAsia="en-US"/>
    </w:rPr>
  </w:style>
  <w:style w:type="character" w:styleId="ab">
    <w:name w:val="annotation reference"/>
    <w:basedOn w:val="a0"/>
    <w:rsid w:val="0021381F"/>
    <w:rPr>
      <w:sz w:val="21"/>
      <w:szCs w:val="21"/>
    </w:rPr>
  </w:style>
  <w:style w:type="paragraph" w:styleId="ac">
    <w:name w:val="annotation subject"/>
    <w:basedOn w:val="a5"/>
    <w:next w:val="a5"/>
    <w:link w:val="ad"/>
    <w:rsid w:val="0021381F"/>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21381F"/>
    <w:rPr>
      <w:rFonts w:ascii="Arial" w:hAnsi="Arial"/>
      <w:lang w:eastAsia="en-US"/>
    </w:rPr>
  </w:style>
  <w:style w:type="character" w:customStyle="1" w:styleId="ad">
    <w:name w:val="批注主题 字符"/>
    <w:basedOn w:val="a6"/>
    <w:link w:val="ac"/>
    <w:rsid w:val="0021381F"/>
    <w:rPr>
      <w:rFonts w:ascii="Arial" w:hAnsi="Arial"/>
      <w:b/>
      <w:bCs/>
      <w:lang w:eastAsia="en-US"/>
    </w:rPr>
  </w:style>
  <w:style w:type="paragraph" w:styleId="ae">
    <w:name w:val="Balloon Text"/>
    <w:basedOn w:val="a"/>
    <w:link w:val="af"/>
    <w:semiHidden/>
    <w:unhideWhenUsed/>
    <w:rsid w:val="0021381F"/>
    <w:rPr>
      <w:sz w:val="18"/>
      <w:szCs w:val="18"/>
    </w:rPr>
  </w:style>
  <w:style w:type="character" w:customStyle="1" w:styleId="af">
    <w:name w:val="批注框文本 字符"/>
    <w:basedOn w:val="a0"/>
    <w:link w:val="ae"/>
    <w:semiHidden/>
    <w:rsid w:val="0021381F"/>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572</TotalTime>
  <Pages>3</Pages>
  <Words>866</Words>
  <Characters>4939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70</cp:revision>
  <cp:lastPrinted>2001-04-23T09:30:00Z</cp:lastPrinted>
  <dcterms:created xsi:type="dcterms:W3CDTF">2023-01-04T14:27:00Z</dcterms:created>
  <dcterms:modified xsi:type="dcterms:W3CDTF">2023-05-16T14:02:00Z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(3)zXHNEF+v2LJPDgVuzA00qNeWGFB6xg2r+/UxgDdg26SsPG8wXur5OEElIuOflVstu2sZiIm1
S7ZfDz7uPpUGuA+8up94qeIao7kRTuECkbe4OOjPIH0apW1sGB07N93TFkT52lhIcUjGj86Q
lbtk46mVUiiSub2xFaRnQ2+MrOhqOPzQkFuNzwmb0w02CMJHT6WqbqpPS7QA81hqW28Us6lA
xscYZDSGorH8nDIuuK</vt:lpwstr>
  </property>
  <property fmtid="{D5CDD505-2E9C-101B-9397-08002B2CF9AE}" pid="3" name="_2015_ms_pID_7253431">
    <vt:lpwstr>3Hl46ENRJ/6izAvub/KmfGRad3zsBim6P52+uDRU0sqpyQkAQ0DpoS
RaXCILBRW0ysPbiMFWMQXyAY1pFi/p6dE8iL8VcI7rESWQ2XwO+GTaiLGgv3DpDzdJKP6uCZ
adwBA9ApOpDE9kG6KQIJvF4zLebKLvDHFfSzqb1mrUteR/yvH8JYA0X2QhDma723bWeGgfCU
+f3qrtDPpbKGNJdl1kGzdK1TdC1YPj7/bM/X</vt:lpwstr>
  </property>
  <property fmtid="{D5CDD505-2E9C-101B-9397-08002B2CF9AE}" pid="4" name="_2015_ms_pID_7253432">
    <vt:lpwstr>Nw==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1684143347</vt:lpwstr>
  </property>
</Properties>
</file>